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84" w:rsidRPr="00832F84" w:rsidRDefault="00832F84" w:rsidP="00832F8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832F84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Льготы и гарантии людям </w:t>
      </w:r>
      <w:proofErr w:type="spellStart"/>
      <w:r w:rsidRPr="00832F84">
        <w:rPr>
          <w:rFonts w:ascii="Arial" w:hAnsi="Arial" w:cs="Arial"/>
          <w:b/>
          <w:color w:val="404040" w:themeColor="text1" w:themeTint="BF"/>
          <w:sz w:val="36"/>
          <w:szCs w:val="36"/>
        </w:rPr>
        <w:t>предпенсионного</w:t>
      </w:r>
      <w:proofErr w:type="spellEnd"/>
      <w:r w:rsidRPr="00832F84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возраста</w:t>
      </w:r>
    </w:p>
    <w:p w:rsidR="00832F84" w:rsidRPr="00832F84" w:rsidRDefault="00832F84" w:rsidP="00832F84">
      <w:pPr>
        <w:spacing w:after="0" w:line="300" w:lineRule="atLeast"/>
        <w:textAlignment w:val="baseline"/>
        <w:rPr>
          <w:rFonts w:ascii="Arial" w:hAnsi="Arial" w:cs="Arial"/>
          <w:color w:val="404040" w:themeColor="text1" w:themeTint="BF"/>
          <w:sz w:val="28"/>
          <w:szCs w:val="28"/>
        </w:rPr>
      </w:pPr>
      <w:r w:rsidRPr="00832F84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  <w:t>Пресс-релиз</w:t>
      </w:r>
    </w:p>
    <w:p w:rsidR="00832F84" w:rsidRPr="00832F84" w:rsidRDefault="001D761A" w:rsidP="00832F84">
      <w:pPr>
        <w:spacing w:after="0" w:line="300" w:lineRule="atLeast"/>
        <w:textAlignment w:val="baseline"/>
        <w:rPr>
          <w:rFonts w:ascii="Arial" w:hAnsi="Arial" w:cs="Arial"/>
          <w:color w:val="404040" w:themeColor="text1" w:themeTint="BF"/>
          <w:sz w:val="28"/>
          <w:szCs w:val="28"/>
        </w:rPr>
      </w:pPr>
      <w:r w:rsidRPr="001733D6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  <w:t>0</w:t>
      </w:r>
      <w:r w:rsidR="00C90FAA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  <w:t>4</w:t>
      </w:r>
      <w:r w:rsidR="00832F84" w:rsidRPr="00832F84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  <w:t>.0</w:t>
      </w:r>
      <w:r w:rsidR="001733D6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val="en-US"/>
        </w:rPr>
        <w:t>6</w:t>
      </w:r>
      <w:r w:rsidR="00832F84" w:rsidRPr="00832F84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  <w:t>.2021 г.</w:t>
      </w:r>
    </w:p>
    <w:p w:rsidR="00832F84" w:rsidRPr="00832F84" w:rsidRDefault="00832F84" w:rsidP="00832F84">
      <w:pPr>
        <w:spacing w:after="0" w:line="300" w:lineRule="atLeast"/>
        <w:textAlignment w:val="baseline"/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</w:pPr>
      <w:r w:rsidRPr="00832F84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  <w:t>Нальчик. КБР.</w:t>
      </w:r>
    </w:p>
    <w:p w:rsidR="00832F84" w:rsidRPr="00832F84" w:rsidRDefault="00832F84" w:rsidP="00832F84">
      <w:pPr>
        <w:spacing w:after="0" w:line="300" w:lineRule="atLeast"/>
        <w:textAlignment w:val="baseline"/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</w:pPr>
    </w:p>
    <w:p w:rsidR="00832F84" w:rsidRPr="00832F84" w:rsidRDefault="00832F84" w:rsidP="00832F8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proofErr w:type="gramStart"/>
      <w:r w:rsidRPr="00832F8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Для граждан </w:t>
      </w:r>
      <w:proofErr w:type="spellStart"/>
      <w:r w:rsidRPr="00832F84">
        <w:rPr>
          <w:rFonts w:ascii="Arial" w:hAnsi="Arial" w:cs="Arial"/>
          <w:b/>
          <w:color w:val="404040" w:themeColor="text1" w:themeTint="BF"/>
          <w:sz w:val="24"/>
          <w:szCs w:val="24"/>
        </w:rPr>
        <w:t>предпенсионного</w:t>
      </w:r>
      <w:proofErr w:type="spellEnd"/>
      <w:r w:rsidRPr="00832F8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возраста сохраняются льготы и меры социальной поддержки, ранее предоставляемые по достижении пенсионного возраста: бесплатные лекарства и льготный проезд на транспорте, скидка на оплату капремонта и других жилищно-коммунальных услуг, освобождение от имущественного и земельного налогов и прочие.</w:t>
      </w:r>
      <w:proofErr w:type="gramEnd"/>
    </w:p>
    <w:p w:rsidR="00832F84" w:rsidRPr="00832F84" w:rsidRDefault="00832F84" w:rsidP="00832F8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 xml:space="preserve">С 2019 года для </w:t>
      </w:r>
      <w:proofErr w:type="spellStart"/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>предпенсионеров</w:t>
      </w:r>
      <w:proofErr w:type="spellEnd"/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 xml:space="preserve"> введены новые льготы, связанные с ежегодной диспансеризацией, и дополнительные гарантии трудовой занятости. В отношении работодателей предусматривается административная и уголовная ответственность за увольнение работников </w:t>
      </w:r>
      <w:proofErr w:type="spellStart"/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>предпенсионного</w:t>
      </w:r>
      <w:proofErr w:type="spellEnd"/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 xml:space="preserve"> возраста или отказ в приеме их на работу по причине возраста. За работодателем также закрепляется обязанность ежегодно предоставлять работникам </w:t>
      </w:r>
      <w:proofErr w:type="spellStart"/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>предпенсионного</w:t>
      </w:r>
      <w:proofErr w:type="spellEnd"/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 xml:space="preserve"> возраста два дня на бесплатную диспансеризацию с сохранением заработной платы.</w:t>
      </w:r>
    </w:p>
    <w:p w:rsidR="00832F84" w:rsidRPr="00832F84" w:rsidRDefault="00832F84" w:rsidP="00832F8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 xml:space="preserve">Право на большинство </w:t>
      </w:r>
      <w:proofErr w:type="spellStart"/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>предпенсионных</w:t>
      </w:r>
      <w:proofErr w:type="spellEnd"/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 xml:space="preserve"> льгот возникает за 5 лет до нового пенсионного возраста с учетом переходного периода. С 2019 года и далее правом на льготы пользуются женщины 1968 года рождения и старше и мужчины 1963 года рождения и старше.</w:t>
      </w:r>
    </w:p>
    <w:p w:rsidR="00924688" w:rsidRPr="00832F84" w:rsidRDefault="00832F84" w:rsidP="00832F8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 xml:space="preserve">Пятилетний срок также актуален, когда при назначении пенсии учитываются одновременно достижение определенного возраста и выработка специального стажа. </w:t>
      </w:r>
      <w:proofErr w:type="gramStart"/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>Это</w:t>
      </w:r>
      <w:proofErr w:type="gramEnd"/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 xml:space="preserve"> прежде всего относится к работникам опасных и тяжелых профессий по спискам №1, №2 и др., позволяющим досрочно выходить на пенсию. Наступление </w:t>
      </w:r>
      <w:proofErr w:type="spellStart"/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>предпенсионного</w:t>
      </w:r>
      <w:proofErr w:type="spellEnd"/>
      <w:r w:rsidRPr="00832F84">
        <w:rPr>
          <w:rFonts w:ascii="Arial" w:hAnsi="Arial" w:cs="Arial"/>
          <w:color w:val="404040" w:themeColor="text1" w:themeTint="BF"/>
          <w:sz w:val="24"/>
          <w:szCs w:val="24"/>
        </w:rPr>
        <w:t xml:space="preserve"> возраста и права на льготы в таких случаях возникает за 5 лет до возраста досрочного выхода на пенсию при соблюдении одного из условий: выработка требуемого льготного стажа, в случае если человек уже прекратил работу по соответствующей специальности, либо факт работы по соответствующей специальности.</w:t>
      </w:r>
    </w:p>
    <w:p w:rsidR="00832F84" w:rsidRPr="00832F84" w:rsidRDefault="00832F84" w:rsidP="00832F84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proofErr w:type="spellStart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Предпенсионный</w:t>
      </w:r>
      <w:proofErr w:type="spellEnd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возраст врачей, учителей и других работников, у которых право на пенсию возникает не с определенных лет, а при выработке специального стажа, наступает одновременно с его приобретением. </w:t>
      </w:r>
      <w:r w:rsidRPr="00832F84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lang w:eastAsia="ru-RU"/>
        </w:rPr>
        <w:t>Так</w:t>
      </w:r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, школьный учитель, который в марте 2019 года выработает необходимый педагогический стаж, </w:t>
      </w:r>
      <w:proofErr w:type="gramStart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начиная с этого же момента будет считаться </w:t>
      </w:r>
      <w:proofErr w:type="spellStart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предпенсионером</w:t>
      </w:r>
      <w:proofErr w:type="spellEnd"/>
      <w:proofErr w:type="gramEnd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</w:t>
      </w:r>
    </w:p>
    <w:p w:rsidR="00832F84" w:rsidRPr="00832F84" w:rsidRDefault="00832F84" w:rsidP="00832F84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lastRenderedPageBreak/>
        <w:t xml:space="preserve">Для тех, у кого пенсионный возраст с 2019 года не поменялся, тоже есть право на </w:t>
      </w:r>
      <w:proofErr w:type="spellStart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предпенсионные</w:t>
      </w:r>
      <w:proofErr w:type="spellEnd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льготы за 5 лет до выхода на пенсию. </w:t>
      </w:r>
      <w:r w:rsidRPr="00832F84">
        <w:rPr>
          <w:rFonts w:ascii="Arial" w:eastAsia="Times New Roman" w:hAnsi="Arial" w:cs="Arial"/>
          <w:bCs/>
          <w:color w:val="404040" w:themeColor="text1" w:themeTint="BF"/>
          <w:sz w:val="24"/>
          <w:szCs w:val="24"/>
          <w:lang w:eastAsia="ru-RU"/>
        </w:rPr>
        <w:t>Например</w:t>
      </w:r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, у многодетных мам с пятью детьми оно </w:t>
      </w:r>
      <w:proofErr w:type="gramStart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возникает</w:t>
      </w:r>
      <w:proofErr w:type="gramEnd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начиная с 45 лет, то есть за 5 лет до обычного для себя возраста выхода на пенсию (50 лет). При определении статуса </w:t>
      </w:r>
      <w:proofErr w:type="spellStart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предпенсионера</w:t>
      </w:r>
      <w:proofErr w:type="spellEnd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в подобных случаях учитываются два фактора. Во-первых, основание, дающее право на досрочное назначение пенсии – им может быть необходимое количество детей, инвалидность, стаж на вредном производстве и пр. А во-вторых, непосредственно возраст назначения пенсии, от которого отсчитывается пятилетний период предоставления льгот.</w:t>
      </w:r>
    </w:p>
    <w:p w:rsidR="00832F84" w:rsidRPr="00832F84" w:rsidRDefault="00832F84" w:rsidP="00832F84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Исключением, на которое не распространяется правило 5 лет, являются налоговые льготы. Они предоставляются по достижении прежних границ пенсионного возраста. Для большинства россиян это 55 или 60 лет в зависимости от пола, а в случае с досрочно выходящими на пенсию людьми – ранее этого возраста. </w:t>
      </w:r>
    </w:p>
    <w:p w:rsidR="00832F84" w:rsidRPr="00832F84" w:rsidRDefault="00832F84" w:rsidP="00832F84">
      <w:pPr>
        <w:shd w:val="clear" w:color="auto" w:fill="FFFFFF"/>
        <w:spacing w:after="100" w:afterAutospacing="1" w:line="360" w:lineRule="auto"/>
        <w:jc w:val="both"/>
        <w:outlineLvl w:val="5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832F84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 xml:space="preserve"> Подтверждение </w:t>
      </w:r>
      <w:proofErr w:type="spellStart"/>
      <w:r w:rsidRPr="00832F84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>предпенсионного</w:t>
      </w:r>
      <w:proofErr w:type="spellEnd"/>
      <w:r w:rsidRPr="00832F84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 xml:space="preserve"> статуса</w:t>
      </w:r>
    </w:p>
    <w:p w:rsidR="00832F84" w:rsidRPr="00832F84" w:rsidRDefault="00832F84" w:rsidP="00832F84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Пенсионный фонд России запустил сервис информирования, через который предоставляются сведения о россиянах, достигших </w:t>
      </w:r>
      <w:proofErr w:type="spellStart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предпенсионного</w:t>
      </w:r>
      <w:proofErr w:type="spellEnd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возраста. Эти данные используют органы власти, ведомства и работодатели для предоставления соответствующих льгот гражданам. Например, центры занятости, которые с 2019 года предоставляют </w:t>
      </w:r>
      <w:proofErr w:type="spellStart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предпенсионерам</w:t>
      </w:r>
      <w:proofErr w:type="spellEnd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повышенное пособие по безработице и занимаются программами профессионального переобучения и повышения квалификации </w:t>
      </w:r>
      <w:proofErr w:type="spellStart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предпенсионеров</w:t>
      </w:r>
      <w:proofErr w:type="spellEnd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</w:t>
      </w:r>
    </w:p>
    <w:p w:rsidR="00832F84" w:rsidRPr="00832F84" w:rsidRDefault="00832F84" w:rsidP="00832F84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Данные ПФР передаются в электронной форме по каналам СМЭВ, через Единую государственную информационную систему социального обеспечения (ЕГИССО) и электронное взаимодействие с работодателями. Справка, подтверждающая статус человека в качестве </w:t>
      </w:r>
      <w:proofErr w:type="spellStart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предпенсионера</w:t>
      </w:r>
      <w:proofErr w:type="spellEnd"/>
      <w:r w:rsidRPr="00832F84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также предоставляется через личный кабинет на сайте Пенсионного фонда и в территориальных органах ПФР.</w:t>
      </w:r>
    </w:p>
    <w:p w:rsidR="00832F84" w:rsidRPr="00832F84" w:rsidRDefault="00832F84" w:rsidP="00832F84">
      <w:pPr>
        <w:spacing w:after="0" w:line="360" w:lineRule="auto"/>
        <w:ind w:firstLine="3686"/>
        <w:textAlignment w:val="baseline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32F8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832F84" w:rsidRPr="00832F84" w:rsidRDefault="00832F84" w:rsidP="00832F84">
      <w:pPr>
        <w:spacing w:after="0" w:line="360" w:lineRule="auto"/>
        <w:ind w:firstLine="3686"/>
        <w:textAlignment w:val="baseline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32F8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по Кабардино-Балкарской </w:t>
      </w:r>
      <w:r w:rsidR="00C90FAA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Р</w:t>
      </w:r>
      <w:bookmarkStart w:id="0" w:name="_GoBack"/>
      <w:bookmarkEnd w:id="0"/>
      <w:r w:rsidRPr="00832F8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еспублике</w:t>
      </w:r>
    </w:p>
    <w:p w:rsidR="00832F84" w:rsidRPr="00832F84" w:rsidRDefault="00832F84" w:rsidP="00832F84">
      <w:pPr>
        <w:spacing w:after="0" w:line="360" w:lineRule="auto"/>
        <w:ind w:firstLine="3686"/>
        <w:textAlignment w:val="baseline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32F8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832F8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832F8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832F84" w:rsidRPr="00832F84" w:rsidRDefault="00832F84" w:rsidP="00832F84">
      <w:pPr>
        <w:spacing w:after="0" w:line="360" w:lineRule="auto"/>
        <w:ind w:firstLine="3686"/>
        <w:textAlignment w:val="baseline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32F8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832F84" w:rsidRPr="00832F84" w:rsidRDefault="00832F84" w:rsidP="00832F84">
      <w:pPr>
        <w:spacing w:after="0" w:line="360" w:lineRule="auto"/>
        <w:ind w:firstLine="3686"/>
        <w:textAlignment w:val="baseline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32F8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5" w:history="1">
        <w:r w:rsidRPr="00832F84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</w:rPr>
          <w:t>https://pfr.gov.ru/branches/kbr/</w:t>
        </w:r>
      </w:hyperlink>
    </w:p>
    <w:p w:rsidR="00832F84" w:rsidRPr="00832F84" w:rsidRDefault="00832F84" w:rsidP="00832F84">
      <w:pPr>
        <w:spacing w:after="0" w:line="360" w:lineRule="auto"/>
        <w:ind w:firstLine="3686"/>
        <w:textAlignment w:val="baseline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832F8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 w:rsidRPr="00832F84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832F84" w:rsidRPr="001946E6" w:rsidRDefault="00832F84" w:rsidP="00832F84">
      <w:pPr>
        <w:spacing w:after="0" w:line="360" w:lineRule="auto"/>
        <w:ind w:firstLine="3686"/>
        <w:textAlignment w:val="baseline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832F8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</w:t>
      </w:r>
      <w:r w:rsidRPr="001946E6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://www.instagram.com/opfr_po_kbr/</w:t>
      </w:r>
    </w:p>
    <w:p w:rsidR="00832F84" w:rsidRPr="00832F84" w:rsidRDefault="00832F84" w:rsidP="00832F84">
      <w:pPr>
        <w:rPr>
          <w:color w:val="404040" w:themeColor="text1" w:themeTint="BF"/>
          <w:lang w:val="en-US"/>
        </w:rPr>
      </w:pPr>
    </w:p>
    <w:sectPr w:rsidR="00832F84" w:rsidRPr="00832F84" w:rsidSect="00832F8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F84"/>
    <w:rsid w:val="001733D6"/>
    <w:rsid w:val="001D761A"/>
    <w:rsid w:val="00832F84"/>
    <w:rsid w:val="00924688"/>
    <w:rsid w:val="00BA67DE"/>
    <w:rsid w:val="00C90FAA"/>
    <w:rsid w:val="00ED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832F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832F8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83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F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832F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832F8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83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8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pfr.gov.ru/branches/k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635</Words>
  <Characters>3622</Characters>
  <Application>Microsoft Office Word</Application>
  <DocSecurity>0</DocSecurity>
  <Lines>30</Lines>
  <Paragraphs>8</Paragraphs>
  <ScaleCrop>false</ScaleCrop>
  <Company>Kraftway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5</cp:revision>
  <dcterms:created xsi:type="dcterms:W3CDTF">2021-04-06T13:08:00Z</dcterms:created>
  <dcterms:modified xsi:type="dcterms:W3CDTF">2021-06-04T08:15:00Z</dcterms:modified>
</cp:coreProperties>
</file>