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755" w:rsidRPr="0073426B" w:rsidRDefault="0073426B" w:rsidP="0073426B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404040" w:themeColor="text1" w:themeTint="BF"/>
          <w:kern w:val="36"/>
          <w:sz w:val="44"/>
          <w:szCs w:val="36"/>
          <w:lang w:eastAsia="ru-RU"/>
        </w:rPr>
      </w:pPr>
      <w:r w:rsidRPr="0073426B">
        <w:rPr>
          <w:rFonts w:ascii="Arial" w:eastAsia="Times New Roman" w:hAnsi="Arial" w:cs="Arial"/>
          <w:b/>
          <w:bCs/>
          <w:color w:val="404040" w:themeColor="text1" w:themeTint="BF"/>
          <w:kern w:val="36"/>
          <w:sz w:val="44"/>
          <w:szCs w:val="36"/>
          <w:lang w:eastAsia="ru-RU"/>
        </w:rPr>
        <w:t>Только «б</w:t>
      </w:r>
      <w:r w:rsidR="00E60755" w:rsidRPr="0073426B">
        <w:rPr>
          <w:rFonts w:ascii="Arial" w:eastAsia="Times New Roman" w:hAnsi="Arial" w:cs="Arial"/>
          <w:b/>
          <w:bCs/>
          <w:color w:val="404040" w:themeColor="text1" w:themeTint="BF"/>
          <w:kern w:val="36"/>
          <w:sz w:val="44"/>
          <w:szCs w:val="36"/>
          <w:lang w:eastAsia="ru-RU"/>
        </w:rPr>
        <w:t xml:space="preserve">елая» зарплата </w:t>
      </w:r>
      <w:r w:rsidRPr="0073426B">
        <w:rPr>
          <w:rFonts w:ascii="Arial" w:eastAsia="Times New Roman" w:hAnsi="Arial" w:cs="Arial"/>
          <w:b/>
          <w:bCs/>
          <w:color w:val="404040" w:themeColor="text1" w:themeTint="BF"/>
          <w:kern w:val="36"/>
          <w:sz w:val="44"/>
          <w:szCs w:val="36"/>
          <w:lang w:eastAsia="ru-RU"/>
        </w:rPr>
        <w:t>гарантирует назначение страховой пенсии в будущем</w:t>
      </w:r>
    </w:p>
    <w:p w:rsidR="00312399" w:rsidRPr="0009199B" w:rsidRDefault="00312399" w:rsidP="00312399">
      <w:pPr>
        <w:suppressAutoHyphens/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</w:pPr>
      <w:r w:rsidRPr="0009199B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  <w:t>Пресс-релиз</w:t>
      </w:r>
    </w:p>
    <w:p w:rsidR="00312399" w:rsidRPr="0009199B" w:rsidRDefault="00760527" w:rsidP="00312399">
      <w:pPr>
        <w:suppressAutoHyphens/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</w:pPr>
      <w:proofErr w:type="gramStart"/>
      <w:r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val="en-US" w:eastAsia="zh-CN"/>
        </w:rPr>
        <w:t>02</w:t>
      </w:r>
      <w:r w:rsidR="00312399" w:rsidRPr="0009199B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  <w:t>.</w:t>
      </w:r>
      <w:r w:rsidR="00312399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  <w:t>0</w:t>
      </w:r>
      <w:r w:rsidR="00E74739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val="en-US" w:eastAsia="zh-CN"/>
        </w:rPr>
        <w:t>6</w:t>
      </w:r>
      <w:r w:rsidR="00312399" w:rsidRPr="0009199B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  <w:t>.202</w:t>
      </w:r>
      <w:r w:rsidR="00312399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  <w:t>1</w:t>
      </w:r>
      <w:r w:rsidR="00312399" w:rsidRPr="0009199B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  <w:t xml:space="preserve"> г.</w:t>
      </w:r>
      <w:proofErr w:type="gramEnd"/>
    </w:p>
    <w:p w:rsidR="00312399" w:rsidRDefault="00312399" w:rsidP="00312399">
      <w:pPr>
        <w:suppressAutoHyphens/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</w:pPr>
      <w:r w:rsidRPr="0009199B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  <w:t>Нальчик. КБР.</w:t>
      </w:r>
    </w:p>
    <w:p w:rsidR="00E60755" w:rsidRPr="00BF5AA2" w:rsidRDefault="00E60755" w:rsidP="00BF5AA2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b/>
          <w:color w:val="404040" w:themeColor="text1" w:themeTint="BF"/>
          <w:sz w:val="24"/>
          <w:szCs w:val="24"/>
          <w:lang w:eastAsia="ru-RU"/>
        </w:rPr>
      </w:pPr>
      <w:r w:rsidRPr="00BF5AA2">
        <w:rPr>
          <w:rFonts w:ascii="Arial" w:eastAsia="Times New Roman" w:hAnsi="Arial" w:cs="Arial"/>
          <w:b/>
          <w:color w:val="404040" w:themeColor="text1" w:themeTint="BF"/>
          <w:sz w:val="24"/>
          <w:szCs w:val="24"/>
          <w:lang w:eastAsia="ru-RU"/>
        </w:rPr>
        <w:t>Обращаем ваше внимание на то, что работодатель, выплачивающий зарплату в «конверте», лишает не только своих сотрудников достойной пенсии в будущем, но и влияет на пенсии нынешних пенсионеров, поскольку от «серой» зарплаты не производятся отчисления в Пенсионный фонд.</w:t>
      </w:r>
    </w:p>
    <w:p w:rsidR="00E60755" w:rsidRPr="00BF5AA2" w:rsidRDefault="00E60755" w:rsidP="00BF5AA2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BF5AA2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От суммы страховых взносов, которую уплачивает работодатель за конкретного работника в Пенсионный фонд, напрямую зависит будущая пенсия гражданина. Уплата страховых взносов с заниженной суммы заработной платы или неуплата взносов вовсе приводит к уменьшению размера пенсии. Таким образом, всё то, что выплачивается неофициально на руки, при назначении пенсии учитываться не будет. Кроме этого граждане, работающие без официального оформления, лишены возможности получать в полном объёме пособие по временной нетрудоспособности, безработице, по уходу за ребёнком и выходные пособия в случае увольнения по сокращению штатов.</w:t>
      </w:r>
    </w:p>
    <w:p w:rsidR="00E60755" w:rsidRDefault="00E60755" w:rsidP="00BF5AA2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BF5AA2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Получить информацию о сфо</w:t>
      </w:r>
      <w:r w:rsidR="00BF5AA2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рмированных пенсионных правах </w:t>
      </w:r>
      <w:r w:rsidR="0001764F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и о состоянии индивидуального пенсионного счёта </w:t>
      </w:r>
      <w:r w:rsidRPr="00BF5AA2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можно через электронный сервис </w:t>
      </w:r>
      <w:hyperlink r:id="rId6" w:history="1">
        <w:r w:rsidRPr="0001764F">
          <w:rPr>
            <w:rStyle w:val="a6"/>
            <w:rFonts w:ascii="Arial" w:eastAsia="Times New Roman" w:hAnsi="Arial" w:cs="Arial"/>
            <w:color w:val="4040FF" w:themeColor="hyperlink" w:themeTint="BF"/>
            <w:sz w:val="24"/>
            <w:szCs w:val="24"/>
            <w:lang w:eastAsia="ru-RU"/>
          </w:rPr>
          <w:t>«Личный кабинет гражданина»</w:t>
        </w:r>
      </w:hyperlink>
      <w:r w:rsidRPr="00BF5AA2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 на сайте Пенсионного фонда РФ. В случае если,  какие-либо сведения не учтены или учтены не в полном объёме, есть возможность заблаговременно обратиться к работодателю для уточнения данных и представить их в территориальный орган ПФР.</w:t>
      </w:r>
    </w:p>
    <w:p w:rsidR="00760527" w:rsidRDefault="00760527" w:rsidP="00760527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Отделения Пенсионного фонда РФ</w:t>
      </w:r>
    </w:p>
    <w:p w:rsidR="00760527" w:rsidRDefault="00760527" w:rsidP="00760527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по Кабардино-Балкарской Республике</w:t>
      </w:r>
    </w:p>
    <w:p w:rsidR="00760527" w:rsidRDefault="00760527" w:rsidP="00760527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 xml:space="preserve">г. Нальчик, ул. </w:t>
      </w:r>
      <w:proofErr w:type="spellStart"/>
      <w:r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Пачева</w:t>
      </w:r>
      <w:proofErr w:type="spellEnd"/>
      <w:r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 xml:space="preserve"> 19 «а»,</w:t>
      </w:r>
    </w:p>
    <w:p w:rsidR="00760527" w:rsidRDefault="00760527" w:rsidP="00760527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Офис # 101,</w:t>
      </w:r>
    </w:p>
    <w:p w:rsidR="00760527" w:rsidRDefault="00760527" w:rsidP="00760527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 xml:space="preserve">Вебсайт: </w:t>
      </w:r>
      <w:hyperlink r:id="rId7" w:history="1">
        <w:r>
          <w:rPr>
            <w:rStyle w:val="a6"/>
            <w:rFonts w:ascii="Arial" w:eastAsia="Calibri" w:hAnsi="Arial" w:cs="Arial"/>
            <w:b/>
            <w:sz w:val="24"/>
            <w:szCs w:val="28"/>
          </w:rPr>
          <w:t>https://pfr.gov.ru/branches/kbr/</w:t>
        </w:r>
      </w:hyperlink>
    </w:p>
    <w:p w:rsidR="00760527" w:rsidRDefault="00760527" w:rsidP="00760527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</w:pPr>
      <w:r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  <w:t xml:space="preserve">E-mail: </w:t>
      </w:r>
      <w:hyperlink r:id="rId8" w:history="1">
        <w:r>
          <w:rPr>
            <w:rStyle w:val="a6"/>
            <w:rFonts w:ascii="Arial" w:eastAsia="Calibri" w:hAnsi="Arial" w:cs="Arial"/>
            <w:b/>
            <w:color w:val="404040" w:themeColor="text1" w:themeTint="BF"/>
            <w:sz w:val="24"/>
            <w:szCs w:val="28"/>
            <w:lang w:val="en-US"/>
          </w:rPr>
          <w:t>opfr_po_kbr@mail.ru</w:t>
        </w:r>
      </w:hyperlink>
    </w:p>
    <w:p w:rsidR="00760527" w:rsidRDefault="00760527" w:rsidP="00760527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</w:pPr>
      <w:r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  <w:t>https://www.instagram.com/opfr_po_kbr/</w:t>
      </w:r>
    </w:p>
    <w:p w:rsidR="00312399" w:rsidRPr="00312399" w:rsidRDefault="00312399" w:rsidP="00BF5AA2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val="en-US" w:eastAsia="ru-RU"/>
        </w:rPr>
      </w:pPr>
      <w:bookmarkStart w:id="0" w:name="_GoBack"/>
      <w:bookmarkEnd w:id="0"/>
    </w:p>
    <w:sectPr w:rsidR="00312399" w:rsidRPr="00312399" w:rsidSect="00BF5AA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C351FB"/>
    <w:multiLevelType w:val="multilevel"/>
    <w:tmpl w:val="8FF2D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755"/>
    <w:rsid w:val="0001733F"/>
    <w:rsid w:val="0001764F"/>
    <w:rsid w:val="0015066A"/>
    <w:rsid w:val="00312399"/>
    <w:rsid w:val="003416B1"/>
    <w:rsid w:val="00520FC1"/>
    <w:rsid w:val="0073426B"/>
    <w:rsid w:val="00760527"/>
    <w:rsid w:val="00BF5AA2"/>
    <w:rsid w:val="00E60755"/>
    <w:rsid w:val="00E74739"/>
    <w:rsid w:val="00EE2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607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07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60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-0">
    <w:name w:val="m-0"/>
    <w:basedOn w:val="a"/>
    <w:rsid w:val="00E60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607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075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01764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607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07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60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-0">
    <w:name w:val="m-0"/>
    <w:basedOn w:val="a"/>
    <w:rsid w:val="00E60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607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075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01764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84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2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88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02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47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862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215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81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355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688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0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pfr_po_kbr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pfr.gov.ru/branches/kb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s.pfrf.ru/services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Заур Гучаев</dc:creator>
  <cp:lastModifiedBy>Зарета Алоева</cp:lastModifiedBy>
  <cp:revision>10</cp:revision>
  <dcterms:created xsi:type="dcterms:W3CDTF">2021-02-01T08:31:00Z</dcterms:created>
  <dcterms:modified xsi:type="dcterms:W3CDTF">2021-06-02T09:12:00Z</dcterms:modified>
</cp:coreProperties>
</file>